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31C1" w14:textId="77777777" w:rsidR="00290319" w:rsidRPr="00687610" w:rsidRDefault="00290319" w:rsidP="00E311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>UNIVERSIDAD TECNOLÓGICA DE PANAMÁ</w:t>
      </w:r>
    </w:p>
    <w:p w14:paraId="414668C5" w14:textId="77777777" w:rsidR="00290319" w:rsidRPr="00687610" w:rsidRDefault="00290319" w:rsidP="002903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>FACULTAD DE INGENIERÍA DE SISTEMAS COMPUTACIONALES</w:t>
      </w:r>
    </w:p>
    <w:p w14:paraId="452E151F" w14:textId="77777777" w:rsidR="00290319" w:rsidRPr="00687610" w:rsidRDefault="00290319" w:rsidP="002903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 xml:space="preserve"> LIC. EN DESARROLLO Y GESTION DE SOFTWARE</w:t>
      </w:r>
    </w:p>
    <w:p w14:paraId="13ED3203" w14:textId="77777777" w:rsidR="00290319" w:rsidRPr="00687610" w:rsidRDefault="00290319" w:rsidP="002903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>MATERIA: BASE DE DATOS I (COD. 8398)</w:t>
      </w:r>
    </w:p>
    <w:p w14:paraId="0DA45836" w14:textId="77777777" w:rsidR="00290319" w:rsidRPr="00687610" w:rsidRDefault="00290319" w:rsidP="002903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>GRUPO: 2GS211 - II SEMESTRE DE 2026 - COD. HORARIO: 3971</w:t>
      </w:r>
    </w:p>
    <w:p w14:paraId="74D8CF27" w14:textId="77777777" w:rsidR="00290319" w:rsidRDefault="00290319" w:rsidP="002903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687610">
        <w:rPr>
          <w:rFonts w:ascii="Arial" w:eastAsia="Times New Roman" w:hAnsi="Arial" w:cs="Arial"/>
          <w:b/>
          <w:bCs/>
          <w:lang w:eastAsia="es-PA"/>
        </w:rPr>
        <w:t>PROFESORA: MARLENIS A. PIMENTEL M.</w:t>
      </w:r>
    </w:p>
    <w:p w14:paraId="74942F90" w14:textId="77777777" w:rsidR="0042281F" w:rsidRDefault="0042281F" w:rsidP="00E3114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5EA1441" w14:textId="7FC99CE0" w:rsidR="00290319" w:rsidRPr="00E3114E" w:rsidRDefault="00290319" w:rsidP="00E3114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3114E">
        <w:rPr>
          <w:rFonts w:ascii="Arial" w:hAnsi="Arial" w:cs="Arial"/>
          <w:b/>
          <w:bCs/>
        </w:rPr>
        <w:t>TEMAS PARA CHARLAS</w:t>
      </w:r>
    </w:p>
    <w:p w14:paraId="44F0DB56" w14:textId="0FAA48A1" w:rsidR="00E3114E" w:rsidRPr="00E3114E" w:rsidRDefault="00E3114E" w:rsidP="00E3114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3114E">
        <w:rPr>
          <w:rFonts w:ascii="Arial" w:hAnsi="Arial" w:cs="Arial"/>
          <w:b/>
          <w:bCs/>
        </w:rPr>
        <w:t>Jueves 27 de agosto de 2026</w:t>
      </w:r>
    </w:p>
    <w:p w14:paraId="74313B52" w14:textId="77777777" w:rsidR="00E3114E" w:rsidRDefault="00E3114E" w:rsidP="00E3114E">
      <w:pPr>
        <w:spacing w:after="0" w:line="240" w:lineRule="auto"/>
        <w:rPr>
          <w:rFonts w:ascii="Arial" w:hAnsi="Arial" w:cs="Arial"/>
          <w:b/>
          <w:bCs/>
        </w:rPr>
      </w:pPr>
    </w:p>
    <w:p w14:paraId="1C9B15D6" w14:textId="22460B6E" w:rsidR="00776C84" w:rsidRPr="00E3114E" w:rsidRDefault="00776C84" w:rsidP="00E3114E">
      <w:pPr>
        <w:spacing w:after="0" w:line="240" w:lineRule="auto"/>
        <w:rPr>
          <w:rFonts w:ascii="Arial" w:hAnsi="Arial" w:cs="Arial"/>
          <w:b/>
          <w:bCs/>
        </w:rPr>
      </w:pPr>
      <w:r w:rsidRPr="00E3114E">
        <w:rPr>
          <w:rFonts w:ascii="Arial" w:hAnsi="Arial" w:cs="Arial"/>
          <w:b/>
          <w:bCs/>
        </w:rPr>
        <w:t>Objetivo General</w:t>
      </w:r>
    </w:p>
    <w:p w14:paraId="04A18697" w14:textId="77777777" w:rsidR="00776C84" w:rsidRPr="005761DC" w:rsidRDefault="00776C84" w:rsidP="00E3114E">
      <w:pPr>
        <w:pStyle w:val="Prrafodelista"/>
        <w:numPr>
          <w:ilvl w:val="0"/>
          <w:numId w:val="26"/>
        </w:numPr>
        <w:spacing w:after="0" w:line="240" w:lineRule="auto"/>
        <w:contextualSpacing w:val="0"/>
        <w:rPr>
          <w:rFonts w:ascii="Arial" w:hAnsi="Arial" w:cs="Arial"/>
          <w:b/>
          <w:bCs/>
        </w:rPr>
      </w:pPr>
      <w:r w:rsidRPr="005761DC">
        <w:rPr>
          <w:rStyle w:val="Fuerte"/>
          <w:rFonts w:ascii="Arial" w:hAnsi="Arial" w:cs="Arial"/>
          <w:b w:val="0"/>
          <w:bCs w:val="0"/>
        </w:rPr>
        <w:t>Analizar la evolución, aplicaciones, desafíos y tendencias actuales de las bases de datos, evaluando su importancia en el almacenamiento, gestión, seguridad y aprovechamiento de la información dentro de las organizaciones y los entornos tecnológicos modernos.</w:t>
      </w:r>
    </w:p>
    <w:p w14:paraId="22B7663D" w14:textId="77777777" w:rsidR="00CF6291" w:rsidRPr="00E3114E" w:rsidRDefault="00CF6291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</w:p>
    <w:p w14:paraId="473E2883" w14:textId="1B4A0DA5" w:rsidR="00776C84" w:rsidRPr="00E3114E" w:rsidRDefault="00776C84" w:rsidP="00E3114E">
      <w:pPr>
        <w:spacing w:after="0" w:line="240" w:lineRule="auto"/>
        <w:rPr>
          <w:rFonts w:ascii="Arial" w:hAnsi="Arial" w:cs="Arial"/>
          <w:b/>
        </w:rPr>
      </w:pPr>
      <w:r w:rsidRPr="00E3114E">
        <w:rPr>
          <w:rFonts w:ascii="Arial" w:hAnsi="Arial" w:cs="Arial"/>
          <w:b/>
        </w:rPr>
        <w:t>Instrucciones</w:t>
      </w:r>
    </w:p>
    <w:p w14:paraId="36A4FEEF" w14:textId="77777777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Arme su equipo de trabajo de 4 </w:t>
      </w:r>
      <w:proofErr w:type="gramStart"/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a  5</w:t>
      </w:r>
      <w:proofErr w:type="gramEnd"/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 integrantes máximo.</w:t>
      </w:r>
    </w:p>
    <w:p w14:paraId="72D4FAC7" w14:textId="73D06A38" w:rsidR="00776C84" w:rsidRPr="00E3114E" w:rsidRDefault="00290319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Elija un tema de </w:t>
      </w:r>
      <w:r w:rsidR="005761DC"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investigación</w:t>
      </w:r>
    </w:p>
    <w:p w14:paraId="6FA589F8" w14:textId="33CB6FCD" w:rsidR="00776C84" w:rsidRPr="00E3114E" w:rsidRDefault="00290319" w:rsidP="00E3114E">
      <w:pPr>
        <w:pStyle w:val="Prrafodelista"/>
        <w:numPr>
          <w:ilvl w:val="0"/>
          <w:numId w:val="25"/>
        </w:numPr>
        <w:spacing w:after="0" w:line="240" w:lineRule="auto"/>
        <w:contextualSpacing w:val="0"/>
        <w:rPr>
          <w:rFonts w:ascii="Arial" w:hAnsi="Arial" w:cs="Arial"/>
        </w:rPr>
      </w:pPr>
      <w:r w:rsidRPr="00E3114E">
        <w:rPr>
          <w:rFonts w:ascii="Arial" w:hAnsi="Arial" w:cs="Arial"/>
        </w:rPr>
        <w:t xml:space="preserve">Prepare una presentación </w:t>
      </w:r>
      <w:proofErr w:type="gramStart"/>
      <w:r w:rsidRPr="00E3114E">
        <w:rPr>
          <w:rFonts w:ascii="Arial" w:hAnsi="Arial" w:cs="Arial"/>
        </w:rPr>
        <w:t>de acuerdo al</w:t>
      </w:r>
      <w:proofErr w:type="gramEnd"/>
      <w:r w:rsidRPr="00E3114E">
        <w:rPr>
          <w:rFonts w:ascii="Arial" w:hAnsi="Arial" w:cs="Arial"/>
        </w:rPr>
        <w:t xml:space="preserve"> objetivo del tema y los aspectos</w:t>
      </w:r>
    </w:p>
    <w:p w14:paraId="3CAADBAA" w14:textId="77777777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sz w:val="22"/>
          <w:szCs w:val="22"/>
        </w:rPr>
        <w:t>Portada</w:t>
      </w:r>
      <w:r w:rsidRPr="00E3114E">
        <w:rPr>
          <w:rFonts w:ascii="Arial" w:hAnsi="Arial" w:cs="Arial"/>
          <w:sz w:val="22"/>
          <w:szCs w:val="22"/>
        </w:rPr>
        <w:t>: título, nombre, fecha, institución.</w:t>
      </w:r>
    </w:p>
    <w:p w14:paraId="01B9EA3E" w14:textId="77777777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sz w:val="22"/>
          <w:szCs w:val="22"/>
        </w:rPr>
        <w:t>Introducción</w:t>
      </w:r>
      <w:r w:rsidRPr="00E3114E">
        <w:rPr>
          <w:rFonts w:ascii="Arial" w:hAnsi="Arial" w:cs="Arial"/>
          <w:sz w:val="22"/>
          <w:szCs w:val="22"/>
        </w:rPr>
        <w:t>: contexto y propósito.</w:t>
      </w:r>
    </w:p>
    <w:p w14:paraId="545C0C10" w14:textId="0D46991E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sz w:val="22"/>
          <w:szCs w:val="22"/>
        </w:rPr>
        <w:t>Desarrollo</w:t>
      </w:r>
      <w:r w:rsidRPr="00E3114E">
        <w:rPr>
          <w:rFonts w:ascii="Arial" w:hAnsi="Arial" w:cs="Arial"/>
          <w:sz w:val="22"/>
          <w:szCs w:val="22"/>
        </w:rPr>
        <w:t xml:space="preserve"> </w:t>
      </w:r>
      <w:r w:rsidR="00290319" w:rsidRPr="00E3114E">
        <w:rPr>
          <w:rFonts w:ascii="Arial" w:hAnsi="Arial" w:cs="Arial"/>
          <w:sz w:val="22"/>
          <w:szCs w:val="22"/>
        </w:rPr>
        <w:t>de los aspectos del tema</w:t>
      </w:r>
    </w:p>
    <w:p w14:paraId="6A479CDA" w14:textId="77777777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sz w:val="22"/>
          <w:szCs w:val="22"/>
        </w:rPr>
        <w:t>Conclusión</w:t>
      </w:r>
      <w:r w:rsidRPr="00E3114E">
        <w:rPr>
          <w:rFonts w:ascii="Arial" w:hAnsi="Arial" w:cs="Arial"/>
          <w:sz w:val="22"/>
          <w:szCs w:val="22"/>
        </w:rPr>
        <w:t>: reflexiones finales, aprendizajes</w:t>
      </w:r>
    </w:p>
    <w:p w14:paraId="58593C46" w14:textId="77777777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Fonts w:ascii="Arial" w:hAnsi="Arial" w:cs="Arial"/>
          <w:b/>
          <w:bCs/>
          <w:sz w:val="22"/>
          <w:szCs w:val="22"/>
        </w:rPr>
        <w:t>Recomendaciones</w:t>
      </w:r>
      <w:r w:rsidRPr="00E3114E">
        <w:rPr>
          <w:rFonts w:ascii="Arial" w:hAnsi="Arial" w:cs="Arial"/>
          <w:sz w:val="22"/>
          <w:szCs w:val="22"/>
        </w:rPr>
        <w:t xml:space="preserve"> justificadas técnicamente</w:t>
      </w:r>
    </w:p>
    <w:p w14:paraId="726A248A" w14:textId="77777777" w:rsidR="00776C84" w:rsidRPr="00E3114E" w:rsidRDefault="00776C84" w:rsidP="00E3114E">
      <w:pPr>
        <w:pStyle w:val="NormalWeb"/>
        <w:numPr>
          <w:ilvl w:val="1"/>
          <w:numId w:val="25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sz w:val="22"/>
          <w:szCs w:val="22"/>
        </w:rPr>
        <w:t>Bibliografía</w:t>
      </w:r>
      <w:r w:rsidRPr="00E3114E">
        <w:rPr>
          <w:rFonts w:ascii="Arial" w:hAnsi="Arial" w:cs="Arial"/>
          <w:sz w:val="22"/>
          <w:szCs w:val="22"/>
        </w:rPr>
        <w:t>: fuentes consultadas</w:t>
      </w:r>
    </w:p>
    <w:p w14:paraId="6D08BD8A" w14:textId="77777777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Tiempo: cada grupo debe desarrollar el tema en un tiempo máximo de 20 minutos </w:t>
      </w:r>
    </w:p>
    <w:p w14:paraId="035C3745" w14:textId="77777777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Todos los integrantes del grupo deben participar de la presentación oral</w:t>
      </w:r>
    </w:p>
    <w:p w14:paraId="63E2519A" w14:textId="4AB6C408" w:rsidR="00290319" w:rsidRPr="00E3114E" w:rsidRDefault="00290319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Cada tema tiene la fecha de presentación asignada</w:t>
      </w:r>
    </w:p>
    <w:p w14:paraId="03C10758" w14:textId="77777777" w:rsidR="00776C84" w:rsidRPr="00E3114E" w:rsidRDefault="00776C84" w:rsidP="00E3114E">
      <w:pPr>
        <w:pStyle w:val="NormalWeb"/>
        <w:spacing w:before="0" w:beforeAutospacing="0" w:after="0" w:afterAutospacing="0"/>
        <w:ind w:left="72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</w:p>
    <w:p w14:paraId="1F437411" w14:textId="77777777" w:rsidR="00776C84" w:rsidRPr="00E3114E" w:rsidRDefault="00776C84" w:rsidP="00E3114E">
      <w:pPr>
        <w:pStyle w:val="Normal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E3114E">
        <w:rPr>
          <w:rFonts w:ascii="Arial" w:hAnsi="Arial" w:cs="Arial"/>
          <w:b/>
          <w:sz w:val="22"/>
          <w:szCs w:val="22"/>
        </w:rPr>
        <w:t>Evaluación</w:t>
      </w:r>
    </w:p>
    <w:p w14:paraId="79C87362" w14:textId="3341C1CE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Contenido</w:t>
      </w:r>
      <w:r w:rsidR="00290319"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 de la presentación</w:t>
      </w: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 xml:space="preserve"> (</w:t>
      </w:r>
      <w:r w:rsidR="005761DC">
        <w:rPr>
          <w:rStyle w:val="Fuerte"/>
          <w:rFonts w:ascii="Arial" w:eastAsiaTheme="majorEastAsia" w:hAnsi="Arial" w:cs="Arial"/>
          <w:b w:val="0"/>
          <w:sz w:val="22"/>
          <w:szCs w:val="22"/>
        </w:rPr>
        <w:t>35</w:t>
      </w: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%)</w:t>
      </w:r>
    </w:p>
    <w:p w14:paraId="19FF742F" w14:textId="3C5FCE98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Investigación (1</w:t>
      </w:r>
      <w:r w:rsidR="005761DC">
        <w:rPr>
          <w:rStyle w:val="Fuerte"/>
          <w:rFonts w:ascii="Arial" w:eastAsiaTheme="majorEastAsia" w:hAnsi="Arial" w:cs="Arial"/>
          <w:b w:val="0"/>
          <w:sz w:val="22"/>
          <w:szCs w:val="22"/>
        </w:rPr>
        <w:t>5</w:t>
      </w: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%)</w:t>
      </w:r>
    </w:p>
    <w:p w14:paraId="7818F308" w14:textId="15BF45EB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Redacción y Ortografía (</w:t>
      </w:r>
      <w:r w:rsidR="005761DC">
        <w:rPr>
          <w:rStyle w:val="Fuerte"/>
          <w:rFonts w:ascii="Arial" w:eastAsiaTheme="majorEastAsia" w:hAnsi="Arial" w:cs="Arial"/>
          <w:b w:val="0"/>
          <w:sz w:val="22"/>
          <w:szCs w:val="22"/>
        </w:rPr>
        <w:t>5</w:t>
      </w: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%)</w:t>
      </w:r>
    </w:p>
    <w:p w14:paraId="70307071" w14:textId="31B9ECA8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Presentación Oral (</w:t>
      </w:r>
      <w:r w:rsidR="005761DC">
        <w:rPr>
          <w:rStyle w:val="Fuerte"/>
          <w:rFonts w:ascii="Arial" w:eastAsiaTheme="majorEastAsia" w:hAnsi="Arial" w:cs="Arial"/>
          <w:b w:val="0"/>
          <w:sz w:val="22"/>
          <w:szCs w:val="22"/>
        </w:rPr>
        <w:t>40</w:t>
      </w: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%)</w:t>
      </w:r>
    </w:p>
    <w:p w14:paraId="0D5686AE" w14:textId="77777777" w:rsidR="00776C84" w:rsidRPr="00E3114E" w:rsidRDefault="00776C84" w:rsidP="00E3114E">
      <w:pPr>
        <w:pStyle w:val="NormalWeb"/>
        <w:numPr>
          <w:ilvl w:val="0"/>
          <w:numId w:val="25"/>
        </w:numPr>
        <w:spacing w:before="0" w:beforeAutospacing="0" w:after="0" w:afterAutospacing="0"/>
        <w:rPr>
          <w:rStyle w:val="Fuerte"/>
          <w:rFonts w:ascii="Arial" w:eastAsiaTheme="majorEastAsia" w:hAnsi="Arial" w:cs="Arial"/>
          <w:b w:val="0"/>
          <w:sz w:val="22"/>
          <w:szCs w:val="22"/>
        </w:rPr>
      </w:pPr>
      <w:r w:rsidRPr="00E3114E">
        <w:rPr>
          <w:rStyle w:val="Fuerte"/>
          <w:rFonts w:ascii="Arial" w:eastAsiaTheme="majorEastAsia" w:hAnsi="Arial" w:cs="Arial"/>
          <w:b w:val="0"/>
          <w:sz w:val="22"/>
          <w:szCs w:val="22"/>
        </w:rPr>
        <w:t>Uso de Fuentes APA (5%)</w:t>
      </w:r>
    </w:p>
    <w:p w14:paraId="751A0F8D" w14:textId="77777777" w:rsidR="00CF6291" w:rsidRPr="00E3114E" w:rsidRDefault="00CF6291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</w:p>
    <w:p w14:paraId="27D4016D" w14:textId="3702066A" w:rsidR="008A0148" w:rsidRPr="00E3114E" w:rsidRDefault="00290876" w:rsidP="00E3114E">
      <w:pPr>
        <w:spacing w:after="0" w:line="240" w:lineRule="auto"/>
        <w:rPr>
          <w:rFonts w:ascii="Arial" w:hAnsi="Arial" w:cs="Arial"/>
          <w:b/>
          <w:bCs/>
          <w:lang w:eastAsia="es-PA"/>
        </w:rPr>
      </w:pPr>
      <w:r w:rsidRPr="00E3114E">
        <w:rPr>
          <w:rFonts w:ascii="Arial" w:hAnsi="Arial" w:cs="Arial"/>
          <w:b/>
          <w:bCs/>
          <w:highlight w:val="yellow"/>
          <w:lang w:eastAsia="es-PA"/>
        </w:rPr>
        <w:t>Tema 1</w:t>
      </w:r>
      <w:r w:rsidR="008A0148" w:rsidRPr="00E3114E">
        <w:rPr>
          <w:rFonts w:ascii="Arial" w:hAnsi="Arial" w:cs="Arial"/>
          <w:b/>
          <w:bCs/>
          <w:highlight w:val="yellow"/>
          <w:lang w:eastAsia="es-PA"/>
        </w:rPr>
        <w:t xml:space="preserve">. </w:t>
      </w:r>
      <w:r w:rsidRPr="00E3114E">
        <w:rPr>
          <w:rFonts w:ascii="Arial" w:hAnsi="Arial" w:cs="Arial"/>
          <w:b/>
          <w:bCs/>
          <w:highlight w:val="yellow"/>
          <w:lang w:eastAsia="es-PA"/>
        </w:rPr>
        <w:t>Seguridad en bases de datos</w:t>
      </w:r>
    </w:p>
    <w:p w14:paraId="0B478579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51D82263" w14:textId="77777777" w:rsidR="008A0148" w:rsidRPr="00E3114E" w:rsidRDefault="008A0148" w:rsidP="00E3114E">
      <w:pPr>
        <w:pStyle w:val="Prrafodelista"/>
        <w:numPr>
          <w:ilvl w:val="0"/>
          <w:numId w:val="13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Identificar las principales amenazas a las bases de datos y los mecanismos para proteger la información almacenada.</w:t>
      </w:r>
    </w:p>
    <w:p w14:paraId="6BAC08FA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41E156EE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Concepto de seguridad de bases de datos.</w:t>
      </w:r>
    </w:p>
    <w:p w14:paraId="7CD0C8E4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Amenazas comunes.</w:t>
      </w:r>
    </w:p>
    <w:p w14:paraId="70B7CA43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Control de acceso y roles.</w:t>
      </w:r>
    </w:p>
    <w:p w14:paraId="55D75ADC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Autenticación y autorización.</w:t>
      </w:r>
    </w:p>
    <w:p w14:paraId="41C580C4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Copias de seguridad (</w:t>
      </w:r>
      <w:proofErr w:type="spellStart"/>
      <w:r w:rsidRPr="00E3114E">
        <w:rPr>
          <w:rFonts w:ascii="Arial" w:eastAsia="Times New Roman" w:hAnsi="Arial" w:cs="Arial"/>
          <w:lang w:eastAsia="es-PA"/>
        </w:rPr>
        <w:t>backups</w:t>
      </w:r>
      <w:proofErr w:type="spellEnd"/>
      <w:r w:rsidRPr="00E3114E">
        <w:rPr>
          <w:rFonts w:ascii="Arial" w:eastAsia="Times New Roman" w:hAnsi="Arial" w:cs="Arial"/>
          <w:lang w:eastAsia="es-PA"/>
        </w:rPr>
        <w:t>).</w:t>
      </w:r>
    </w:p>
    <w:p w14:paraId="50E9A6AF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Recuperación ante fallos.</w:t>
      </w:r>
    </w:p>
    <w:p w14:paraId="2EAC6C5B" w14:textId="77777777" w:rsidR="008A0148" w:rsidRPr="00E3114E" w:rsidRDefault="008A0148" w:rsidP="00E3114E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Buenas prácticas de seguridad.</w:t>
      </w:r>
    </w:p>
    <w:p w14:paraId="198BE303" w14:textId="77777777" w:rsidR="00290876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</w:pPr>
    </w:p>
    <w:p w14:paraId="6356AF23" w14:textId="507D5568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 xml:space="preserve">Tema 2: </w:t>
      </w:r>
      <w:r w:rsidR="000B642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Bases de datos para Internet de las Cosas (</w:t>
      </w:r>
      <w:proofErr w:type="spellStart"/>
      <w:r w:rsidR="000B642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IoT</w:t>
      </w:r>
      <w:proofErr w:type="spellEnd"/>
      <w:r w:rsidR="000B642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)</w:t>
      </w:r>
    </w:p>
    <w:p w14:paraId="6034C03C" w14:textId="77777777" w:rsidR="000B6428" w:rsidRPr="00E3114E" w:rsidRDefault="000B6428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lang w:eastAsia="es-PA"/>
        </w:rPr>
        <w:t>Objetivo</w:t>
      </w:r>
    </w:p>
    <w:p w14:paraId="62BFAAF7" w14:textId="77777777" w:rsidR="000B6428" w:rsidRPr="00E3114E" w:rsidRDefault="000B6428" w:rsidP="00E3114E">
      <w:pPr>
        <w:pStyle w:val="Prrafodelista"/>
        <w:numPr>
          <w:ilvl w:val="0"/>
          <w:numId w:val="24"/>
        </w:numPr>
        <w:spacing w:after="0" w:line="240" w:lineRule="auto"/>
        <w:contextualSpacing w:val="0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 xml:space="preserve">Investigar cómo las bases de datos permiten almacenar, procesar y analizar la gran cantidad de datos generados por dispositivos conectados en entornos </w:t>
      </w:r>
      <w:proofErr w:type="spellStart"/>
      <w:r w:rsidRPr="00E3114E">
        <w:rPr>
          <w:rFonts w:ascii="Arial" w:eastAsia="Times New Roman" w:hAnsi="Arial" w:cs="Arial"/>
          <w:kern w:val="36"/>
          <w:lang w:eastAsia="es-PA"/>
        </w:rPr>
        <w:t>IoT</w:t>
      </w:r>
      <w:proofErr w:type="spellEnd"/>
      <w:r w:rsidRPr="00E3114E">
        <w:rPr>
          <w:rFonts w:ascii="Arial" w:eastAsia="Times New Roman" w:hAnsi="Arial" w:cs="Arial"/>
          <w:kern w:val="36"/>
          <w:lang w:eastAsia="es-PA"/>
        </w:rPr>
        <w:t>.</w:t>
      </w:r>
    </w:p>
    <w:p w14:paraId="6E0EB885" w14:textId="77777777" w:rsidR="000B6428" w:rsidRPr="00E3114E" w:rsidRDefault="000B6428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kern w:val="36"/>
          <w:lang w:eastAsia="es-PA"/>
        </w:rPr>
        <w:t>Aspectos a considerar</w:t>
      </w:r>
      <w:proofErr w:type="gramEnd"/>
      <w:r w:rsidRPr="00E3114E">
        <w:rPr>
          <w:rFonts w:ascii="Arial" w:eastAsia="Times New Roman" w:hAnsi="Arial" w:cs="Arial"/>
          <w:b/>
          <w:bCs/>
          <w:kern w:val="36"/>
          <w:lang w:eastAsia="es-PA"/>
        </w:rPr>
        <w:t xml:space="preserve"> en la investigación</w:t>
      </w:r>
    </w:p>
    <w:p w14:paraId="45C9AAA5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Concepto de Internet de las Cosas (</w:t>
      </w:r>
      <w:proofErr w:type="spellStart"/>
      <w:r w:rsidRPr="00E3114E">
        <w:rPr>
          <w:rFonts w:ascii="Arial" w:eastAsia="Times New Roman" w:hAnsi="Arial" w:cs="Arial"/>
          <w:kern w:val="36"/>
          <w:lang w:eastAsia="es-PA"/>
        </w:rPr>
        <w:t>IoT</w:t>
      </w:r>
      <w:proofErr w:type="spellEnd"/>
      <w:r w:rsidRPr="00E3114E">
        <w:rPr>
          <w:rFonts w:ascii="Arial" w:eastAsia="Times New Roman" w:hAnsi="Arial" w:cs="Arial"/>
          <w:kern w:val="36"/>
          <w:lang w:eastAsia="es-PA"/>
        </w:rPr>
        <w:t>).</w:t>
      </w:r>
    </w:p>
    <w:p w14:paraId="64A45E2C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lastRenderedPageBreak/>
        <w:t>Características de los datos generados por sensores.</w:t>
      </w:r>
    </w:p>
    <w:p w14:paraId="10BD9CD9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Requisitos de almacenamiento en tiempo real.</w:t>
      </w:r>
    </w:p>
    <w:p w14:paraId="5536E2A9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 xml:space="preserve">Bases de datos utilizadas en entornos </w:t>
      </w:r>
      <w:proofErr w:type="spellStart"/>
      <w:r w:rsidRPr="00E3114E">
        <w:rPr>
          <w:rFonts w:ascii="Arial" w:eastAsia="Times New Roman" w:hAnsi="Arial" w:cs="Arial"/>
          <w:kern w:val="36"/>
          <w:lang w:eastAsia="es-PA"/>
        </w:rPr>
        <w:t>IoT</w:t>
      </w:r>
      <w:proofErr w:type="spellEnd"/>
      <w:r w:rsidRPr="00E3114E">
        <w:rPr>
          <w:rFonts w:ascii="Arial" w:eastAsia="Times New Roman" w:hAnsi="Arial" w:cs="Arial"/>
          <w:kern w:val="36"/>
          <w:lang w:eastAsia="es-PA"/>
        </w:rPr>
        <w:t>.</w:t>
      </w:r>
    </w:p>
    <w:p w14:paraId="35A23F38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 xml:space="preserve">Bases de datos de series temporales (Time Series </w:t>
      </w:r>
      <w:proofErr w:type="spellStart"/>
      <w:r w:rsidRPr="00E3114E">
        <w:rPr>
          <w:rFonts w:ascii="Arial" w:eastAsia="Times New Roman" w:hAnsi="Arial" w:cs="Arial"/>
          <w:kern w:val="36"/>
          <w:lang w:eastAsia="es-PA"/>
        </w:rPr>
        <w:t>Databases</w:t>
      </w:r>
      <w:proofErr w:type="spellEnd"/>
      <w:r w:rsidRPr="00E3114E">
        <w:rPr>
          <w:rFonts w:ascii="Arial" w:eastAsia="Times New Roman" w:hAnsi="Arial" w:cs="Arial"/>
          <w:kern w:val="36"/>
          <w:lang w:eastAsia="es-PA"/>
        </w:rPr>
        <w:t>).</w:t>
      </w:r>
    </w:p>
    <w:p w14:paraId="2C60084F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Escalabilidad y procesamiento de grandes volúmenes de datos.</w:t>
      </w:r>
    </w:p>
    <w:p w14:paraId="7B2B84AE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Integración con la nube.</w:t>
      </w:r>
    </w:p>
    <w:p w14:paraId="4F8DFA13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Análisis de datos en tiempo real.</w:t>
      </w:r>
    </w:p>
    <w:p w14:paraId="14BF9647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>Casos de uso en ciudades inteligentes, agricultura, salud e industria.</w:t>
      </w:r>
    </w:p>
    <w:p w14:paraId="14F4E070" w14:textId="77777777" w:rsidR="000B6428" w:rsidRPr="00E3114E" w:rsidRDefault="000B6428" w:rsidP="00E3114E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36"/>
          <w:lang w:eastAsia="es-PA"/>
        </w:rPr>
      </w:pPr>
      <w:r w:rsidRPr="00E3114E">
        <w:rPr>
          <w:rFonts w:ascii="Arial" w:eastAsia="Times New Roman" w:hAnsi="Arial" w:cs="Arial"/>
          <w:kern w:val="36"/>
          <w:lang w:eastAsia="es-PA"/>
        </w:rPr>
        <w:t xml:space="preserve">Retos de seguridad y privacidad en </w:t>
      </w:r>
      <w:proofErr w:type="spellStart"/>
      <w:r w:rsidRPr="00E3114E">
        <w:rPr>
          <w:rFonts w:ascii="Arial" w:eastAsia="Times New Roman" w:hAnsi="Arial" w:cs="Arial"/>
          <w:kern w:val="36"/>
          <w:lang w:eastAsia="es-PA"/>
        </w:rPr>
        <w:t>IoT</w:t>
      </w:r>
      <w:proofErr w:type="spellEnd"/>
      <w:r w:rsidRPr="00E3114E">
        <w:rPr>
          <w:rFonts w:ascii="Arial" w:eastAsia="Times New Roman" w:hAnsi="Arial" w:cs="Arial"/>
          <w:kern w:val="36"/>
          <w:lang w:eastAsia="es-PA"/>
        </w:rPr>
        <w:t>.</w:t>
      </w:r>
    </w:p>
    <w:p w14:paraId="15FC49B6" w14:textId="77777777" w:rsidR="00290876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</w:p>
    <w:p w14:paraId="12A60BDD" w14:textId="2690A450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 xml:space="preserve">Tema 3: </w:t>
      </w:r>
      <w:r w:rsidR="008A014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Big Data y el futuro de las bases de datos</w:t>
      </w:r>
    </w:p>
    <w:p w14:paraId="0721EAD7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3B3AED82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Explorar el impacto del Big Data en la gestión, almacenamiento y análisis de grandes volúmenes de información.</w:t>
      </w:r>
    </w:p>
    <w:p w14:paraId="5EB65EEE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1564ADF9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Definición de Big Data.</w:t>
      </w:r>
    </w:p>
    <w:p w14:paraId="5272F74F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Las 5V del Big Data.</w:t>
      </w:r>
    </w:p>
    <w:p w14:paraId="1F8660FA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Tecnologías relacionadas (Hadoop, Spark).</w:t>
      </w:r>
    </w:p>
    <w:p w14:paraId="0143110B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Retos de almacenamiento masivo.</w:t>
      </w:r>
    </w:p>
    <w:p w14:paraId="04F18BA5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Análisis de datos en tiempo real.</w:t>
      </w:r>
    </w:p>
    <w:p w14:paraId="4186F8B5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Aplicaciones en empresas y gobiernos.</w:t>
      </w:r>
    </w:p>
    <w:p w14:paraId="72000CD4" w14:textId="77777777" w:rsidR="008A0148" w:rsidRPr="00E3114E" w:rsidRDefault="008A0148" w:rsidP="00E3114E">
      <w:pPr>
        <w:pStyle w:val="Prrafodelista"/>
        <w:numPr>
          <w:ilvl w:val="0"/>
          <w:numId w:val="15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Perspectivas futuras de las bases de datos.</w:t>
      </w:r>
    </w:p>
    <w:p w14:paraId="670A8AA4" w14:textId="743312F9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 xml:space="preserve"> </w:t>
      </w:r>
    </w:p>
    <w:p w14:paraId="4B20AD7C" w14:textId="1B01FE6C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Tema 4</w:t>
      </w:r>
      <w:r w:rsidR="008A014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. Tendencias actuales en bases de datos en la computación en la nube</w:t>
      </w:r>
    </w:p>
    <w:p w14:paraId="3FAC50A7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509EF201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Investigar el impacto de la computación en la nube en el almacenamiento y gestión de datos.</w:t>
      </w:r>
    </w:p>
    <w:p w14:paraId="7CB6FA4F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12ADA2C3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Concepto de bases de datos en la nube.</w:t>
      </w:r>
    </w:p>
    <w:p w14:paraId="2A49C245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Modelos IaaS, PaaS y SaaS.</w:t>
      </w:r>
    </w:p>
    <w:p w14:paraId="6AAEAA14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Servicios de bases de datos administradas.</w:t>
      </w:r>
    </w:p>
    <w:p w14:paraId="49BFB960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Ventajas y desafíos de la migración a la nube.</w:t>
      </w:r>
    </w:p>
    <w:p w14:paraId="5B37783B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Escalabilidad y disponibilidad.</w:t>
      </w:r>
    </w:p>
    <w:p w14:paraId="7A0C5FE6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 xml:space="preserve">Seguridad en entornos </w:t>
      </w:r>
      <w:proofErr w:type="spellStart"/>
      <w:r w:rsidRPr="00E3114E">
        <w:rPr>
          <w:rFonts w:ascii="Arial" w:eastAsia="Times New Roman" w:hAnsi="Arial" w:cs="Arial"/>
          <w:lang w:eastAsia="es-PA"/>
        </w:rPr>
        <w:t>cloud</w:t>
      </w:r>
      <w:proofErr w:type="spellEnd"/>
      <w:r w:rsidRPr="00E3114E">
        <w:rPr>
          <w:rFonts w:ascii="Arial" w:eastAsia="Times New Roman" w:hAnsi="Arial" w:cs="Arial"/>
          <w:lang w:eastAsia="es-PA"/>
        </w:rPr>
        <w:t>.</w:t>
      </w:r>
    </w:p>
    <w:p w14:paraId="47C7ED0C" w14:textId="77777777" w:rsidR="008A0148" w:rsidRPr="00E3114E" w:rsidRDefault="008A0148" w:rsidP="00E3114E">
      <w:pPr>
        <w:pStyle w:val="Prrafodelista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 xml:space="preserve">Ejemplos: Amazon RDS, Azure SQL </w:t>
      </w:r>
      <w:proofErr w:type="spellStart"/>
      <w:r w:rsidRPr="00E3114E">
        <w:rPr>
          <w:rFonts w:ascii="Arial" w:eastAsia="Times New Roman" w:hAnsi="Arial" w:cs="Arial"/>
          <w:lang w:eastAsia="es-PA"/>
        </w:rPr>
        <w:t>Database</w:t>
      </w:r>
      <w:proofErr w:type="spellEnd"/>
      <w:r w:rsidRPr="00E3114E">
        <w:rPr>
          <w:rFonts w:ascii="Arial" w:eastAsia="Times New Roman" w:hAnsi="Arial" w:cs="Arial"/>
          <w:lang w:eastAsia="es-PA"/>
        </w:rPr>
        <w:t xml:space="preserve"> y Google Cloud SQL.</w:t>
      </w:r>
    </w:p>
    <w:p w14:paraId="20F7F488" w14:textId="77777777" w:rsidR="00290876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</w:p>
    <w:p w14:paraId="6261F733" w14:textId="7F903017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Tema 5</w:t>
      </w:r>
      <w:r w:rsidR="008A014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. Ética, privacidad y protección de datos en las bases de datos</w:t>
      </w:r>
    </w:p>
    <w:p w14:paraId="63555C48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5CC2208E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Reflexionar sobre la responsabilidad profesional en el manejo de datos personales y organizacionales.</w:t>
      </w:r>
    </w:p>
    <w:p w14:paraId="1E67BEBB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0D0CC8EE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Concepto de privacidad de datos.</w:t>
      </w:r>
    </w:p>
    <w:p w14:paraId="3E850064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Protección de información sensible.</w:t>
      </w:r>
    </w:p>
    <w:p w14:paraId="0F6CE36F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Principios éticos en el manejo de datos.</w:t>
      </w:r>
    </w:p>
    <w:p w14:paraId="5F5DCA67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Legislaciones y normativas de protección de datos.</w:t>
      </w:r>
    </w:p>
    <w:p w14:paraId="2C2AAA49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Riesgos asociados a las filtraciones de información.</w:t>
      </w:r>
    </w:p>
    <w:p w14:paraId="7BD37654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Uso responsable de los datos en las organizaciones.</w:t>
      </w:r>
    </w:p>
    <w:p w14:paraId="7A6F5D1D" w14:textId="77777777" w:rsidR="008A0148" w:rsidRPr="00E3114E" w:rsidRDefault="008A0148" w:rsidP="00E3114E">
      <w:pPr>
        <w:pStyle w:val="Prrafodelista"/>
        <w:numPr>
          <w:ilvl w:val="0"/>
          <w:numId w:val="17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Casos reales de violaciones de privacidad.</w:t>
      </w:r>
    </w:p>
    <w:p w14:paraId="4985EB3C" w14:textId="77777777" w:rsidR="00290876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</w:p>
    <w:p w14:paraId="1D541141" w14:textId="0BCDD41B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Tema 6</w:t>
      </w:r>
      <w:r w:rsidR="008A014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. Minería de datos y descubrimiento de conocimiento</w:t>
      </w:r>
    </w:p>
    <w:p w14:paraId="3D26BDDC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124E7332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Investigar cómo los datos almacenados en bases de datos pueden analizarse para obtener información útil que apoye la toma de decisiones.</w:t>
      </w:r>
    </w:p>
    <w:p w14:paraId="66A60992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0ACA2007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Concepto de minería de datos.</w:t>
      </w:r>
    </w:p>
    <w:p w14:paraId="073B54EF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lastRenderedPageBreak/>
        <w:t>Relación entre bases de datos y minería de datos.</w:t>
      </w:r>
    </w:p>
    <w:p w14:paraId="0A3604A2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Etapas del proceso de descubrimiento de conocimiento (KDD).</w:t>
      </w:r>
    </w:p>
    <w:p w14:paraId="555C69FB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Técnicas básicas de análisis de datos.</w:t>
      </w:r>
    </w:p>
    <w:p w14:paraId="555AA5B0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Patrones, tendencias y predicciones.</w:t>
      </w:r>
    </w:p>
    <w:p w14:paraId="1193332C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Aplicaciones en negocios, educación, salud y comercio electrónico.</w:t>
      </w:r>
    </w:p>
    <w:p w14:paraId="571ED77B" w14:textId="77777777" w:rsidR="008A0148" w:rsidRPr="00E3114E" w:rsidRDefault="008A0148" w:rsidP="00E3114E">
      <w:pPr>
        <w:pStyle w:val="Prrafodelista"/>
        <w:numPr>
          <w:ilvl w:val="0"/>
          <w:numId w:val="18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Beneficios y desafíos de la minería de datos.</w:t>
      </w:r>
    </w:p>
    <w:p w14:paraId="135D371A" w14:textId="77777777" w:rsidR="003D5A05" w:rsidRDefault="003D5A05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</w:pPr>
    </w:p>
    <w:p w14:paraId="2EE0A033" w14:textId="419BDC3F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b/>
          <w:bCs/>
          <w:kern w:val="36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Tema 7</w:t>
      </w:r>
      <w:r w:rsidR="008A0148" w:rsidRPr="00E3114E">
        <w:rPr>
          <w:rFonts w:ascii="Arial" w:eastAsia="Times New Roman" w:hAnsi="Arial" w:cs="Arial"/>
          <w:b/>
          <w:bCs/>
          <w:kern w:val="36"/>
          <w:highlight w:val="yellow"/>
          <w:lang w:eastAsia="es-PA"/>
        </w:rPr>
        <w:t>. Bases de datos en aplicaciones web y móviles</w:t>
      </w:r>
    </w:p>
    <w:p w14:paraId="7A6E857D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7D03F8C1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Analizar la importancia de las bases de datos en el desarrollo de aplicaciones web y móviles modernas.</w:t>
      </w:r>
    </w:p>
    <w:p w14:paraId="1C6AF721" w14:textId="77777777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</w:p>
    <w:p w14:paraId="4E977FEF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Arquitectura básica de una aplicación con base de datos.</w:t>
      </w:r>
    </w:p>
    <w:p w14:paraId="2513D096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Interacción entre la aplicación y el SGBD.</w:t>
      </w:r>
    </w:p>
    <w:p w14:paraId="0435DF64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Operaciones CRUD (Crear, Leer, Actualizar y Eliminar).</w:t>
      </w:r>
    </w:p>
    <w:p w14:paraId="21C7AB17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Bases de datos utilizadas en aplicaciones web.</w:t>
      </w:r>
    </w:p>
    <w:p w14:paraId="03FB47D5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Bases de datos utilizadas en aplicaciones móviles.</w:t>
      </w:r>
    </w:p>
    <w:p w14:paraId="59FF6BE0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Ejemplos de aplicaciones reales.</w:t>
      </w:r>
    </w:p>
    <w:p w14:paraId="36DA64BD" w14:textId="77777777" w:rsidR="008A0148" w:rsidRPr="00E3114E" w:rsidRDefault="008A0148" w:rsidP="00E3114E">
      <w:pPr>
        <w:pStyle w:val="Prrafodelista"/>
        <w:numPr>
          <w:ilvl w:val="0"/>
          <w:numId w:val="19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Buenas prácticas para el acceso a datos.</w:t>
      </w:r>
    </w:p>
    <w:p w14:paraId="01895DCF" w14:textId="69F76779" w:rsidR="008A0148" w:rsidRPr="00E3114E" w:rsidRDefault="00290876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b/>
          <w:bCs/>
          <w:kern w:val="36"/>
          <w:lang w:eastAsia="es-PA"/>
        </w:rPr>
        <w:t xml:space="preserve"> </w:t>
      </w:r>
    </w:p>
    <w:p w14:paraId="1428FAF7" w14:textId="385E9367" w:rsidR="00290876" w:rsidRPr="003D5A05" w:rsidRDefault="00290876" w:rsidP="00E3114E">
      <w:pPr>
        <w:spacing w:after="0" w:line="240" w:lineRule="auto"/>
        <w:rPr>
          <w:rFonts w:ascii="Arial" w:hAnsi="Arial" w:cs="Arial"/>
          <w:b/>
          <w:bCs/>
        </w:rPr>
      </w:pPr>
      <w:r w:rsidRPr="003D5A05">
        <w:rPr>
          <w:rFonts w:ascii="Arial" w:hAnsi="Arial" w:cs="Arial"/>
          <w:b/>
          <w:bCs/>
          <w:highlight w:val="yellow"/>
        </w:rPr>
        <w:t>Tema 8. Inteligencia Artificial y aprendizaje automático aplicados a bases de datos</w:t>
      </w:r>
    </w:p>
    <w:p w14:paraId="03308683" w14:textId="77777777" w:rsidR="00290876" w:rsidRPr="00E3114E" w:rsidRDefault="00290876" w:rsidP="00E3114E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es-PA"/>
        </w:rPr>
      </w:pPr>
      <w:r w:rsidRPr="00E3114E">
        <w:rPr>
          <w:rFonts w:ascii="Arial" w:eastAsia="Times New Roman" w:hAnsi="Arial" w:cs="Arial"/>
          <w:b/>
          <w:bCs/>
          <w:lang w:eastAsia="es-PA"/>
        </w:rPr>
        <w:t>Objetivo</w:t>
      </w:r>
    </w:p>
    <w:p w14:paraId="77A50C94" w14:textId="77777777" w:rsidR="00290876" w:rsidRPr="00E3114E" w:rsidRDefault="00290876" w:rsidP="00E3114E">
      <w:pPr>
        <w:pStyle w:val="Prrafodelista"/>
        <w:numPr>
          <w:ilvl w:val="0"/>
          <w:numId w:val="22"/>
        </w:numPr>
        <w:spacing w:after="0" w:line="240" w:lineRule="auto"/>
        <w:contextualSpacing w:val="0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 xml:space="preserve">Analizar cómo la inteligencia artificial (IA) y el aprendizaje automático (Machine </w:t>
      </w:r>
      <w:proofErr w:type="spellStart"/>
      <w:r w:rsidRPr="00E3114E">
        <w:rPr>
          <w:rFonts w:ascii="Arial" w:eastAsia="Times New Roman" w:hAnsi="Arial" w:cs="Arial"/>
          <w:lang w:eastAsia="es-PA"/>
        </w:rPr>
        <w:t>Learning</w:t>
      </w:r>
      <w:proofErr w:type="spellEnd"/>
      <w:r w:rsidRPr="00E3114E">
        <w:rPr>
          <w:rFonts w:ascii="Arial" w:eastAsia="Times New Roman" w:hAnsi="Arial" w:cs="Arial"/>
          <w:lang w:eastAsia="es-PA"/>
        </w:rPr>
        <w:t>) están transformando la gestión, análisis y explotación de los datos almacenados en bases de datos.</w:t>
      </w:r>
    </w:p>
    <w:p w14:paraId="11E0846E" w14:textId="77777777" w:rsidR="00290876" w:rsidRPr="00E3114E" w:rsidRDefault="00290876" w:rsidP="00E3114E">
      <w:pPr>
        <w:spacing w:after="0" w:line="240" w:lineRule="auto"/>
        <w:outlineLvl w:val="1"/>
        <w:rPr>
          <w:rFonts w:ascii="Arial" w:eastAsia="Times New Roman" w:hAnsi="Arial" w:cs="Arial"/>
          <w:b/>
          <w:bCs/>
          <w:lang w:eastAsia="es-PA"/>
        </w:rPr>
      </w:pPr>
      <w:proofErr w:type="gramStart"/>
      <w:r w:rsidRPr="00E3114E">
        <w:rPr>
          <w:rFonts w:ascii="Arial" w:eastAsia="Times New Roman" w:hAnsi="Arial" w:cs="Arial"/>
          <w:b/>
          <w:bCs/>
          <w:lang w:eastAsia="es-PA"/>
        </w:rPr>
        <w:t>Aspectos a considerar</w:t>
      </w:r>
      <w:proofErr w:type="gramEnd"/>
      <w:r w:rsidRPr="00E3114E">
        <w:rPr>
          <w:rFonts w:ascii="Arial" w:eastAsia="Times New Roman" w:hAnsi="Arial" w:cs="Arial"/>
          <w:b/>
          <w:bCs/>
          <w:lang w:eastAsia="es-PA"/>
        </w:rPr>
        <w:t xml:space="preserve"> en la investigación</w:t>
      </w:r>
    </w:p>
    <w:p w14:paraId="6D452156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Relación entre bases de datos e inteligencia artificial.</w:t>
      </w:r>
    </w:p>
    <w:p w14:paraId="101CD4FC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Importancia de los datos para entrenar modelos de IA.</w:t>
      </w:r>
    </w:p>
    <w:p w14:paraId="3D237B06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 xml:space="preserve">Bases de datos utilizadas en proyectos de Machine </w:t>
      </w:r>
      <w:proofErr w:type="spellStart"/>
      <w:r w:rsidRPr="00E3114E">
        <w:rPr>
          <w:rFonts w:ascii="Arial" w:eastAsia="Times New Roman" w:hAnsi="Arial" w:cs="Arial"/>
          <w:lang w:eastAsia="es-PA"/>
        </w:rPr>
        <w:t>Learning</w:t>
      </w:r>
      <w:proofErr w:type="spellEnd"/>
      <w:r w:rsidRPr="00E3114E">
        <w:rPr>
          <w:rFonts w:ascii="Arial" w:eastAsia="Times New Roman" w:hAnsi="Arial" w:cs="Arial"/>
          <w:lang w:eastAsia="es-PA"/>
        </w:rPr>
        <w:t>.</w:t>
      </w:r>
    </w:p>
    <w:p w14:paraId="153366DB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Automatización de tareas de administración mediante IA.</w:t>
      </w:r>
    </w:p>
    <w:p w14:paraId="6FFD9295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Bases de datos inteligentes o autónomas.</w:t>
      </w:r>
    </w:p>
    <w:p w14:paraId="6DED52B7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Aplicaciones de IA para detección de fraudes, recomendaciones y análisis predictivo.</w:t>
      </w:r>
    </w:p>
    <w:p w14:paraId="448B2899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Desafíos relacionados con la calidad de los datos.</w:t>
      </w:r>
    </w:p>
    <w:p w14:paraId="29A141A3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Consideraciones éticas en el uso de IA y datos.</w:t>
      </w:r>
    </w:p>
    <w:p w14:paraId="2A5FCBB4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Herramientas y plataformas actuales que integran IA y bases de datos.</w:t>
      </w:r>
    </w:p>
    <w:p w14:paraId="381688CA" w14:textId="77777777" w:rsidR="00290876" w:rsidRPr="00E3114E" w:rsidRDefault="00290876" w:rsidP="00E3114E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lang w:eastAsia="es-PA"/>
        </w:rPr>
      </w:pPr>
      <w:r w:rsidRPr="00E3114E">
        <w:rPr>
          <w:rFonts w:ascii="Arial" w:eastAsia="Times New Roman" w:hAnsi="Arial" w:cs="Arial"/>
          <w:lang w:eastAsia="es-PA"/>
        </w:rPr>
        <w:t>Tendencias futuras de la IA en la gestión de datos.</w:t>
      </w:r>
    </w:p>
    <w:p w14:paraId="3942C823" w14:textId="538A8366" w:rsidR="008A0148" w:rsidRPr="00E3114E" w:rsidRDefault="008A0148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</w:p>
    <w:p w14:paraId="747CD2B5" w14:textId="77777777" w:rsidR="00A46F7B" w:rsidRDefault="00A46F7B">
      <w:pPr>
        <w:rPr>
          <w:rFonts w:ascii="Arial" w:eastAsia="Times New Roman" w:hAnsi="Arial" w:cs="Arial"/>
          <w:b/>
          <w:bCs/>
          <w:lang w:eastAsia="es-PA"/>
        </w:rPr>
      </w:pPr>
      <w:r>
        <w:rPr>
          <w:rFonts w:ascii="Arial" w:eastAsia="Times New Roman" w:hAnsi="Arial" w:cs="Arial"/>
          <w:b/>
          <w:bCs/>
          <w:lang w:eastAsia="es-PA"/>
        </w:rPr>
        <w:br w:type="page"/>
      </w:r>
    </w:p>
    <w:p w14:paraId="5204AD12" w14:textId="03CA30B7" w:rsidR="008A0148" w:rsidRPr="00A46F7B" w:rsidRDefault="004A3BAA" w:rsidP="00A46F7B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es-PA"/>
        </w:rPr>
      </w:pPr>
      <w:r w:rsidRPr="00A46F7B">
        <w:rPr>
          <w:rFonts w:ascii="Arial" w:eastAsia="Times New Roman" w:hAnsi="Arial" w:cs="Arial"/>
          <w:b/>
          <w:bCs/>
          <w:lang w:eastAsia="es-PA"/>
        </w:rPr>
        <w:lastRenderedPageBreak/>
        <w:t>CRONOGRAMA DE PRES</w:t>
      </w:r>
      <w:r w:rsidR="00854637">
        <w:rPr>
          <w:rFonts w:ascii="Arial" w:eastAsia="Times New Roman" w:hAnsi="Arial" w:cs="Arial"/>
          <w:b/>
          <w:bCs/>
          <w:lang w:eastAsia="es-PA"/>
        </w:rPr>
        <w:t>E</w:t>
      </w:r>
      <w:r w:rsidRPr="00A46F7B">
        <w:rPr>
          <w:rFonts w:ascii="Arial" w:eastAsia="Times New Roman" w:hAnsi="Arial" w:cs="Arial"/>
          <w:b/>
          <w:bCs/>
          <w:lang w:eastAsia="es-PA"/>
        </w:rPr>
        <w:t>NTACIONES</w:t>
      </w:r>
    </w:p>
    <w:p w14:paraId="5A781286" w14:textId="77777777" w:rsidR="004A3BAA" w:rsidRDefault="004A3BAA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2127"/>
        <w:gridCol w:w="3255"/>
      </w:tblGrid>
      <w:tr w:rsidR="004A3BAA" w14:paraId="0E22AC2A" w14:textId="77777777" w:rsidTr="00EB3873">
        <w:tc>
          <w:tcPr>
            <w:tcW w:w="4531" w:type="dxa"/>
          </w:tcPr>
          <w:p w14:paraId="1D6E8F76" w14:textId="6AEB2299" w:rsidR="004A3BAA" w:rsidRPr="00854637" w:rsidRDefault="00A46F7B" w:rsidP="00A46F7B">
            <w:pPr>
              <w:jc w:val="center"/>
              <w:rPr>
                <w:rFonts w:ascii="Arial" w:eastAsia="Times New Roman" w:hAnsi="Arial" w:cs="Arial"/>
                <w:b/>
                <w:bCs/>
                <w:lang w:eastAsia="es-PA"/>
              </w:rPr>
            </w:pPr>
            <w:r w:rsidRPr="00854637">
              <w:rPr>
                <w:rFonts w:ascii="Arial" w:eastAsia="Times New Roman" w:hAnsi="Arial" w:cs="Arial"/>
                <w:b/>
                <w:bCs/>
                <w:lang w:eastAsia="es-PA"/>
              </w:rPr>
              <w:t>TEMA</w:t>
            </w:r>
          </w:p>
        </w:tc>
        <w:tc>
          <w:tcPr>
            <w:tcW w:w="2127" w:type="dxa"/>
          </w:tcPr>
          <w:p w14:paraId="3582623B" w14:textId="188312A9" w:rsidR="004A3BAA" w:rsidRPr="00854637" w:rsidRDefault="00A46F7B" w:rsidP="00854637">
            <w:pPr>
              <w:jc w:val="center"/>
              <w:rPr>
                <w:rFonts w:ascii="Arial" w:eastAsia="Times New Roman" w:hAnsi="Arial" w:cs="Arial"/>
                <w:b/>
                <w:bCs/>
                <w:lang w:eastAsia="es-PA"/>
              </w:rPr>
            </w:pPr>
            <w:r w:rsidRPr="00854637">
              <w:rPr>
                <w:rFonts w:ascii="Arial" w:eastAsia="Times New Roman" w:hAnsi="Arial" w:cs="Arial"/>
                <w:b/>
                <w:bCs/>
                <w:lang w:eastAsia="es-PA"/>
              </w:rPr>
              <w:t>FECHA PARA PRESENTAR</w:t>
            </w:r>
          </w:p>
        </w:tc>
        <w:tc>
          <w:tcPr>
            <w:tcW w:w="3255" w:type="dxa"/>
          </w:tcPr>
          <w:p w14:paraId="65FF4C65" w14:textId="3AAD297E" w:rsidR="004A3BAA" w:rsidRPr="00854637" w:rsidRDefault="00A46F7B" w:rsidP="00854637">
            <w:pPr>
              <w:jc w:val="center"/>
              <w:rPr>
                <w:rFonts w:ascii="Arial" w:eastAsia="Times New Roman" w:hAnsi="Arial" w:cs="Arial"/>
                <w:b/>
                <w:bCs/>
                <w:lang w:eastAsia="es-PA"/>
              </w:rPr>
            </w:pPr>
            <w:r w:rsidRPr="00854637">
              <w:rPr>
                <w:rFonts w:ascii="Arial" w:eastAsia="Times New Roman" w:hAnsi="Arial" w:cs="Arial"/>
                <w:b/>
                <w:bCs/>
                <w:lang w:eastAsia="es-PA"/>
              </w:rPr>
              <w:t>PARTICIPANTES</w:t>
            </w:r>
            <w:r w:rsidR="000A3AF9">
              <w:rPr>
                <w:rFonts w:ascii="Arial" w:eastAsia="Times New Roman" w:hAnsi="Arial" w:cs="Arial"/>
                <w:b/>
                <w:bCs/>
                <w:lang w:eastAsia="es-PA"/>
              </w:rPr>
              <w:t xml:space="preserve"> (total 37)</w:t>
            </w:r>
          </w:p>
        </w:tc>
      </w:tr>
      <w:tr w:rsidR="004A3BAA" w14:paraId="738DF867" w14:textId="77777777" w:rsidTr="00EB3873">
        <w:tc>
          <w:tcPr>
            <w:tcW w:w="4531" w:type="dxa"/>
          </w:tcPr>
          <w:p w14:paraId="2DB3EA31" w14:textId="77777777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hAnsi="Arial" w:cs="Arial"/>
              </w:rPr>
            </w:pPr>
            <w:r w:rsidRPr="00E3114E">
              <w:rPr>
                <w:rFonts w:ascii="Arial" w:hAnsi="Arial" w:cs="Arial"/>
              </w:rPr>
              <w:t>Seguridad en bases de datos.</w:t>
            </w:r>
          </w:p>
          <w:p w14:paraId="63338931" w14:textId="77777777" w:rsidR="004A3BAA" w:rsidRPr="00A46F7B" w:rsidRDefault="004A3BAA" w:rsidP="00A46F7B">
            <w:pPr>
              <w:rPr>
                <w:rFonts w:ascii="Arial" w:eastAsia="Times New Roman" w:hAnsi="Arial" w:cs="Arial"/>
                <w:lang w:eastAsia="es-PA"/>
              </w:rPr>
            </w:pPr>
          </w:p>
        </w:tc>
        <w:tc>
          <w:tcPr>
            <w:tcW w:w="2127" w:type="dxa"/>
          </w:tcPr>
          <w:p w14:paraId="4B231702" w14:textId="120573FC" w:rsidR="004A3BAA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4 de septiembre</w:t>
            </w:r>
          </w:p>
        </w:tc>
        <w:tc>
          <w:tcPr>
            <w:tcW w:w="3255" w:type="dxa"/>
          </w:tcPr>
          <w:p w14:paraId="0584D39B" w14:textId="77777777" w:rsidR="004A3BAA" w:rsidRDefault="000A3AF9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5 participantes</w:t>
            </w:r>
          </w:p>
          <w:p w14:paraId="1C368B62" w14:textId="34CB61A5" w:rsidR="000A3AF9" w:rsidRDefault="000A3AF9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209C9BE1" w14:textId="77777777" w:rsidTr="00EB3873">
        <w:tc>
          <w:tcPr>
            <w:tcW w:w="4531" w:type="dxa"/>
          </w:tcPr>
          <w:p w14:paraId="3E16FF78" w14:textId="1FD207B0" w:rsidR="00A46F7B" w:rsidRPr="00A46F7B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hAnsi="Arial" w:cs="Arial"/>
              </w:rPr>
            </w:pPr>
            <w:r w:rsidRPr="00E3114E">
              <w:rPr>
                <w:rFonts w:ascii="Arial" w:eastAsia="Times New Roman" w:hAnsi="Arial" w:cs="Arial"/>
                <w:kern w:val="36"/>
                <w:lang w:eastAsia="es-PA"/>
              </w:rPr>
              <w:t>Bases de datos para Internet de las Cosas (</w:t>
            </w:r>
            <w:proofErr w:type="spellStart"/>
            <w:r w:rsidRPr="00E3114E">
              <w:rPr>
                <w:rFonts w:ascii="Arial" w:eastAsia="Times New Roman" w:hAnsi="Arial" w:cs="Arial"/>
                <w:kern w:val="36"/>
                <w:lang w:eastAsia="es-PA"/>
              </w:rPr>
              <w:t>IoT</w:t>
            </w:r>
            <w:proofErr w:type="spellEnd"/>
            <w:r w:rsidRPr="00E3114E">
              <w:rPr>
                <w:rFonts w:ascii="Arial" w:eastAsia="Times New Roman" w:hAnsi="Arial" w:cs="Arial"/>
                <w:kern w:val="36"/>
                <w:lang w:eastAsia="es-PA"/>
              </w:rPr>
              <w:t>)</w:t>
            </w:r>
          </w:p>
        </w:tc>
        <w:tc>
          <w:tcPr>
            <w:tcW w:w="2127" w:type="dxa"/>
          </w:tcPr>
          <w:p w14:paraId="135368C7" w14:textId="7E1B9BCD" w:rsidR="00A46F7B" w:rsidRDefault="00854637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Jueves 10 de septiembre</w:t>
            </w:r>
          </w:p>
        </w:tc>
        <w:tc>
          <w:tcPr>
            <w:tcW w:w="3255" w:type="dxa"/>
          </w:tcPr>
          <w:p w14:paraId="20CC99CB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5 participantes</w:t>
            </w:r>
          </w:p>
          <w:p w14:paraId="01E74707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3CBDD321" w14:textId="77777777" w:rsidTr="00EB3873">
        <w:tc>
          <w:tcPr>
            <w:tcW w:w="4531" w:type="dxa"/>
          </w:tcPr>
          <w:p w14:paraId="4FFBD472" w14:textId="730F4507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eastAsia="Times New Roman" w:hAnsi="Arial" w:cs="Arial"/>
                <w:kern w:val="36"/>
                <w:lang w:eastAsia="es-PA"/>
              </w:rPr>
            </w:pPr>
            <w:r w:rsidRPr="00E3114E">
              <w:rPr>
                <w:rFonts w:ascii="Arial" w:hAnsi="Arial" w:cs="Arial"/>
              </w:rPr>
              <w:t>Big Data y el futuro de las bases de datos.</w:t>
            </w:r>
          </w:p>
        </w:tc>
        <w:tc>
          <w:tcPr>
            <w:tcW w:w="2127" w:type="dxa"/>
          </w:tcPr>
          <w:p w14:paraId="0B120640" w14:textId="2A6D2CA7" w:rsidR="00A46F7B" w:rsidRDefault="00854637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11 de septiembre</w:t>
            </w:r>
          </w:p>
        </w:tc>
        <w:tc>
          <w:tcPr>
            <w:tcW w:w="3255" w:type="dxa"/>
          </w:tcPr>
          <w:p w14:paraId="6434CCF2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5 participantes</w:t>
            </w:r>
          </w:p>
          <w:p w14:paraId="4D86858A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7C322106" w14:textId="77777777" w:rsidTr="00EB3873">
        <w:tc>
          <w:tcPr>
            <w:tcW w:w="4531" w:type="dxa"/>
          </w:tcPr>
          <w:p w14:paraId="31A2BEC4" w14:textId="6384FCA9" w:rsidR="00A46F7B" w:rsidRPr="00A46F7B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hAnsi="Arial" w:cs="Arial"/>
              </w:rPr>
            </w:pPr>
            <w:r w:rsidRPr="00E3114E">
              <w:rPr>
                <w:rFonts w:ascii="Arial" w:hAnsi="Arial" w:cs="Arial"/>
              </w:rPr>
              <w:t>Tendencias actuales en bases de datos en la computación en la nube.</w:t>
            </w:r>
          </w:p>
        </w:tc>
        <w:tc>
          <w:tcPr>
            <w:tcW w:w="2127" w:type="dxa"/>
          </w:tcPr>
          <w:p w14:paraId="4B7D421D" w14:textId="181C5D32" w:rsidR="00A46F7B" w:rsidRDefault="00EB3873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25 de septiembre</w:t>
            </w:r>
          </w:p>
        </w:tc>
        <w:tc>
          <w:tcPr>
            <w:tcW w:w="3255" w:type="dxa"/>
          </w:tcPr>
          <w:p w14:paraId="58A755B3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5 participantes</w:t>
            </w:r>
          </w:p>
          <w:p w14:paraId="1F5E355E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4D50F135" w14:textId="77777777" w:rsidTr="00EB3873">
        <w:tc>
          <w:tcPr>
            <w:tcW w:w="4531" w:type="dxa"/>
          </w:tcPr>
          <w:p w14:paraId="7797508A" w14:textId="20D3D690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eastAsia="Times New Roman" w:hAnsi="Arial" w:cs="Arial"/>
                <w:kern w:val="36"/>
                <w:lang w:eastAsia="es-PA"/>
              </w:rPr>
            </w:pPr>
            <w:r w:rsidRPr="00E3114E">
              <w:rPr>
                <w:rFonts w:ascii="Arial" w:hAnsi="Arial" w:cs="Arial"/>
              </w:rPr>
              <w:t>Ética, privacidad y protección de datos en las bases de datos.</w:t>
            </w:r>
          </w:p>
        </w:tc>
        <w:tc>
          <w:tcPr>
            <w:tcW w:w="2127" w:type="dxa"/>
          </w:tcPr>
          <w:p w14:paraId="02F9C070" w14:textId="65B9F689" w:rsidR="00A46F7B" w:rsidRDefault="00EB3873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2 de octubre</w:t>
            </w:r>
          </w:p>
        </w:tc>
        <w:tc>
          <w:tcPr>
            <w:tcW w:w="3255" w:type="dxa"/>
          </w:tcPr>
          <w:p w14:paraId="268FA28C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5 participantes</w:t>
            </w:r>
          </w:p>
          <w:p w14:paraId="4258375E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0BD850F6" w14:textId="77777777" w:rsidTr="00EB3873">
        <w:tc>
          <w:tcPr>
            <w:tcW w:w="4531" w:type="dxa"/>
          </w:tcPr>
          <w:p w14:paraId="7EB9F41F" w14:textId="79DB275A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eastAsia="Times New Roman" w:hAnsi="Arial" w:cs="Arial"/>
                <w:kern w:val="36"/>
                <w:lang w:eastAsia="es-PA"/>
              </w:rPr>
            </w:pPr>
            <w:r w:rsidRPr="00E3114E">
              <w:rPr>
                <w:rFonts w:ascii="Arial" w:hAnsi="Arial" w:cs="Arial"/>
              </w:rPr>
              <w:t>Minería de datos y descubrimiento de conocimiento.</w:t>
            </w:r>
          </w:p>
        </w:tc>
        <w:tc>
          <w:tcPr>
            <w:tcW w:w="2127" w:type="dxa"/>
          </w:tcPr>
          <w:p w14:paraId="3ED744D2" w14:textId="236C3A3E" w:rsidR="00A46F7B" w:rsidRDefault="00EB3873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Jueves 8 de octubre</w:t>
            </w:r>
          </w:p>
        </w:tc>
        <w:tc>
          <w:tcPr>
            <w:tcW w:w="3255" w:type="dxa"/>
          </w:tcPr>
          <w:p w14:paraId="6F5BABA0" w14:textId="2210E8FA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4 participantes</w:t>
            </w:r>
          </w:p>
          <w:p w14:paraId="6377F3FE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5A5A3C1A" w14:textId="77777777" w:rsidTr="00EB3873">
        <w:tc>
          <w:tcPr>
            <w:tcW w:w="4531" w:type="dxa"/>
          </w:tcPr>
          <w:p w14:paraId="32BC9E33" w14:textId="6781AE1D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eastAsia="Times New Roman" w:hAnsi="Arial" w:cs="Arial"/>
                <w:kern w:val="36"/>
                <w:lang w:eastAsia="es-PA"/>
              </w:rPr>
            </w:pPr>
            <w:r w:rsidRPr="00E3114E">
              <w:rPr>
                <w:rFonts w:ascii="Arial" w:hAnsi="Arial" w:cs="Arial"/>
              </w:rPr>
              <w:t>Bases de datos en aplicaciones web y móviles.</w:t>
            </w:r>
          </w:p>
        </w:tc>
        <w:tc>
          <w:tcPr>
            <w:tcW w:w="2127" w:type="dxa"/>
          </w:tcPr>
          <w:p w14:paraId="090DCC18" w14:textId="6AA68511" w:rsidR="00A46F7B" w:rsidRDefault="00EB3873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9 de octubre</w:t>
            </w:r>
          </w:p>
        </w:tc>
        <w:tc>
          <w:tcPr>
            <w:tcW w:w="3255" w:type="dxa"/>
          </w:tcPr>
          <w:p w14:paraId="43DBDF99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4 participantes</w:t>
            </w:r>
          </w:p>
          <w:p w14:paraId="715B65B8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  <w:tr w:rsidR="00A46F7B" w14:paraId="76EE9CB1" w14:textId="77777777" w:rsidTr="00EB3873">
        <w:tc>
          <w:tcPr>
            <w:tcW w:w="4531" w:type="dxa"/>
          </w:tcPr>
          <w:p w14:paraId="2199D396" w14:textId="750189A4" w:rsidR="00A46F7B" w:rsidRPr="00E3114E" w:rsidRDefault="00A46F7B" w:rsidP="00A46F7B">
            <w:pPr>
              <w:pStyle w:val="Prrafodelista"/>
              <w:numPr>
                <w:ilvl w:val="0"/>
                <w:numId w:val="20"/>
              </w:numPr>
              <w:contextualSpacing w:val="0"/>
              <w:rPr>
                <w:rFonts w:ascii="Arial" w:eastAsia="Times New Roman" w:hAnsi="Arial" w:cs="Arial"/>
                <w:kern w:val="36"/>
                <w:lang w:eastAsia="es-PA"/>
              </w:rPr>
            </w:pPr>
            <w:r w:rsidRPr="00E3114E">
              <w:rPr>
                <w:rFonts w:ascii="Arial" w:hAnsi="Arial" w:cs="Arial"/>
              </w:rPr>
              <w:t>Inteligencia Artificial y aprendizaje automático aplicados a bases de datos</w:t>
            </w:r>
          </w:p>
        </w:tc>
        <w:tc>
          <w:tcPr>
            <w:tcW w:w="2127" w:type="dxa"/>
          </w:tcPr>
          <w:p w14:paraId="2556E767" w14:textId="1DEEE695" w:rsidR="00A46F7B" w:rsidRDefault="00EB3873" w:rsidP="00E3114E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Viernes 16 de octubre</w:t>
            </w:r>
          </w:p>
        </w:tc>
        <w:tc>
          <w:tcPr>
            <w:tcW w:w="3255" w:type="dxa"/>
          </w:tcPr>
          <w:p w14:paraId="651DBDD5" w14:textId="77777777" w:rsidR="000A3AF9" w:rsidRDefault="000A3AF9" w:rsidP="000A3AF9">
            <w:pPr>
              <w:rPr>
                <w:rFonts w:ascii="Arial" w:eastAsia="Times New Roman" w:hAnsi="Arial" w:cs="Arial"/>
                <w:lang w:eastAsia="es-PA"/>
              </w:rPr>
            </w:pPr>
            <w:r>
              <w:rPr>
                <w:rFonts w:ascii="Arial" w:eastAsia="Times New Roman" w:hAnsi="Arial" w:cs="Arial"/>
                <w:lang w:eastAsia="es-PA"/>
              </w:rPr>
              <w:t>4 participantes</w:t>
            </w:r>
          </w:p>
          <w:p w14:paraId="11F81FF4" w14:textId="77777777" w:rsidR="00A46F7B" w:rsidRDefault="00A46F7B" w:rsidP="00E3114E">
            <w:pPr>
              <w:rPr>
                <w:rFonts w:ascii="Arial" w:eastAsia="Times New Roman" w:hAnsi="Arial" w:cs="Arial"/>
                <w:lang w:eastAsia="es-PA"/>
              </w:rPr>
            </w:pPr>
          </w:p>
        </w:tc>
      </w:tr>
    </w:tbl>
    <w:p w14:paraId="79764462" w14:textId="77777777" w:rsidR="004A3BAA" w:rsidRPr="00E3114E" w:rsidRDefault="004A3BAA" w:rsidP="00E3114E">
      <w:pPr>
        <w:spacing w:after="0" w:line="240" w:lineRule="auto"/>
        <w:rPr>
          <w:rFonts w:ascii="Arial" w:eastAsia="Times New Roman" w:hAnsi="Arial" w:cs="Arial"/>
          <w:lang w:eastAsia="es-PA"/>
        </w:rPr>
      </w:pPr>
    </w:p>
    <w:p w14:paraId="3EBF8EB6" w14:textId="77777777" w:rsidR="00290876" w:rsidRPr="00E3114E" w:rsidRDefault="00290876" w:rsidP="00E3114E">
      <w:pPr>
        <w:spacing w:after="0" w:line="240" w:lineRule="auto"/>
        <w:rPr>
          <w:rFonts w:ascii="Arial" w:hAnsi="Arial" w:cs="Arial"/>
        </w:rPr>
      </w:pPr>
    </w:p>
    <w:p w14:paraId="2A3C79A8" w14:textId="77777777" w:rsidR="00E77AD2" w:rsidRPr="00E3114E" w:rsidRDefault="00E77AD2" w:rsidP="00E3114E">
      <w:pPr>
        <w:spacing w:after="0" w:line="240" w:lineRule="auto"/>
        <w:rPr>
          <w:rFonts w:ascii="Arial" w:hAnsi="Arial" w:cs="Arial"/>
        </w:rPr>
      </w:pPr>
    </w:p>
    <w:sectPr w:rsidR="000D589D" w:rsidRPr="00E3114E" w:rsidSect="0042281F">
      <w:pgSz w:w="12240" w:h="15840"/>
      <w:pgMar w:top="851" w:right="104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D90"/>
    <w:multiLevelType w:val="multilevel"/>
    <w:tmpl w:val="D33C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C1FC3"/>
    <w:multiLevelType w:val="multilevel"/>
    <w:tmpl w:val="63F63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31610"/>
    <w:multiLevelType w:val="hybridMultilevel"/>
    <w:tmpl w:val="4E60298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E7346"/>
    <w:multiLevelType w:val="multilevel"/>
    <w:tmpl w:val="16B2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47264"/>
    <w:multiLevelType w:val="multilevel"/>
    <w:tmpl w:val="71B6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74D3F"/>
    <w:multiLevelType w:val="hybridMultilevel"/>
    <w:tmpl w:val="0DD6453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337F4"/>
    <w:multiLevelType w:val="hybridMultilevel"/>
    <w:tmpl w:val="9F5E4CB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62831"/>
    <w:multiLevelType w:val="hybridMultilevel"/>
    <w:tmpl w:val="B896D26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45199"/>
    <w:multiLevelType w:val="hybridMultilevel"/>
    <w:tmpl w:val="2816451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11A0B"/>
    <w:multiLevelType w:val="multilevel"/>
    <w:tmpl w:val="B74E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761672"/>
    <w:multiLevelType w:val="hybridMultilevel"/>
    <w:tmpl w:val="92E25626"/>
    <w:lvl w:ilvl="0" w:tplc="180A000F">
      <w:start w:val="1"/>
      <w:numFmt w:val="decimal"/>
      <w:lvlText w:val="%1.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1806EB"/>
    <w:multiLevelType w:val="hybridMultilevel"/>
    <w:tmpl w:val="4662A4F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B5F9D"/>
    <w:multiLevelType w:val="multilevel"/>
    <w:tmpl w:val="A2CC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8D5C18"/>
    <w:multiLevelType w:val="multilevel"/>
    <w:tmpl w:val="A17E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033D8D"/>
    <w:multiLevelType w:val="multilevel"/>
    <w:tmpl w:val="0DE46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35598"/>
    <w:multiLevelType w:val="hybridMultilevel"/>
    <w:tmpl w:val="8E3C340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4177A"/>
    <w:multiLevelType w:val="hybridMultilevel"/>
    <w:tmpl w:val="BEEACC0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847A7"/>
    <w:multiLevelType w:val="hybridMultilevel"/>
    <w:tmpl w:val="F8E2C2B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1599A"/>
    <w:multiLevelType w:val="hybridMultilevel"/>
    <w:tmpl w:val="EA2E6726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403939"/>
    <w:multiLevelType w:val="multilevel"/>
    <w:tmpl w:val="EBC0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DC28E8"/>
    <w:multiLevelType w:val="multilevel"/>
    <w:tmpl w:val="1D28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C6069C"/>
    <w:multiLevelType w:val="multilevel"/>
    <w:tmpl w:val="9BA6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413215"/>
    <w:multiLevelType w:val="multilevel"/>
    <w:tmpl w:val="3A24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E27CED"/>
    <w:multiLevelType w:val="multilevel"/>
    <w:tmpl w:val="B8F2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757611"/>
    <w:multiLevelType w:val="hybridMultilevel"/>
    <w:tmpl w:val="5AF4D82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C01CC5"/>
    <w:multiLevelType w:val="multilevel"/>
    <w:tmpl w:val="B138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969499">
    <w:abstractNumId w:val="4"/>
  </w:num>
  <w:num w:numId="2" w16cid:durableId="676225732">
    <w:abstractNumId w:val="23"/>
  </w:num>
  <w:num w:numId="3" w16cid:durableId="1055081051">
    <w:abstractNumId w:val="25"/>
  </w:num>
  <w:num w:numId="4" w16cid:durableId="113066697">
    <w:abstractNumId w:val="22"/>
  </w:num>
  <w:num w:numId="5" w16cid:durableId="414860495">
    <w:abstractNumId w:val="14"/>
  </w:num>
  <w:num w:numId="6" w16cid:durableId="1242300587">
    <w:abstractNumId w:val="1"/>
  </w:num>
  <w:num w:numId="7" w16cid:durableId="1773738320">
    <w:abstractNumId w:val="21"/>
  </w:num>
  <w:num w:numId="8" w16cid:durableId="1929923032">
    <w:abstractNumId w:val="13"/>
  </w:num>
  <w:num w:numId="9" w16cid:durableId="1722435730">
    <w:abstractNumId w:val="12"/>
  </w:num>
  <w:num w:numId="10" w16cid:durableId="207838763">
    <w:abstractNumId w:val="20"/>
  </w:num>
  <w:num w:numId="11" w16cid:durableId="1515145802">
    <w:abstractNumId w:val="19"/>
  </w:num>
  <w:num w:numId="12" w16cid:durableId="1717896831">
    <w:abstractNumId w:val="24"/>
  </w:num>
  <w:num w:numId="13" w16cid:durableId="513570104">
    <w:abstractNumId w:val="6"/>
  </w:num>
  <w:num w:numId="14" w16cid:durableId="1625647936">
    <w:abstractNumId w:val="17"/>
  </w:num>
  <w:num w:numId="15" w16cid:durableId="785270169">
    <w:abstractNumId w:val="18"/>
  </w:num>
  <w:num w:numId="16" w16cid:durableId="46419773">
    <w:abstractNumId w:val="5"/>
  </w:num>
  <w:num w:numId="17" w16cid:durableId="107555807">
    <w:abstractNumId w:val="15"/>
  </w:num>
  <w:num w:numId="18" w16cid:durableId="654996418">
    <w:abstractNumId w:val="7"/>
  </w:num>
  <w:num w:numId="19" w16cid:durableId="1563831713">
    <w:abstractNumId w:val="8"/>
  </w:num>
  <w:num w:numId="20" w16cid:durableId="318074541">
    <w:abstractNumId w:val="10"/>
  </w:num>
  <w:num w:numId="21" w16cid:durableId="620577409">
    <w:abstractNumId w:val="0"/>
  </w:num>
  <w:num w:numId="22" w16cid:durableId="1685546319">
    <w:abstractNumId w:val="16"/>
  </w:num>
  <w:num w:numId="23" w16cid:durableId="183062282">
    <w:abstractNumId w:val="3"/>
  </w:num>
  <w:num w:numId="24" w16cid:durableId="710107196">
    <w:abstractNumId w:val="2"/>
  </w:num>
  <w:num w:numId="25" w16cid:durableId="496506571">
    <w:abstractNumId w:val="9"/>
  </w:num>
  <w:num w:numId="26" w16cid:durableId="8705335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48"/>
    <w:rsid w:val="0004205C"/>
    <w:rsid w:val="000A3AF9"/>
    <w:rsid w:val="000B6428"/>
    <w:rsid w:val="001E26F8"/>
    <w:rsid w:val="00284746"/>
    <w:rsid w:val="00290319"/>
    <w:rsid w:val="00290876"/>
    <w:rsid w:val="002B53B7"/>
    <w:rsid w:val="003D5A05"/>
    <w:rsid w:val="0042281F"/>
    <w:rsid w:val="00453083"/>
    <w:rsid w:val="004A3BAA"/>
    <w:rsid w:val="00564DB6"/>
    <w:rsid w:val="005761DC"/>
    <w:rsid w:val="006F5C87"/>
    <w:rsid w:val="00776C84"/>
    <w:rsid w:val="00854637"/>
    <w:rsid w:val="008A0148"/>
    <w:rsid w:val="00A46F7B"/>
    <w:rsid w:val="00B3785E"/>
    <w:rsid w:val="00BB05A3"/>
    <w:rsid w:val="00C37E1F"/>
    <w:rsid w:val="00CC36A3"/>
    <w:rsid w:val="00CF6291"/>
    <w:rsid w:val="00E3114E"/>
    <w:rsid w:val="00EB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26F6AE"/>
  <w15:chartTrackingRefBased/>
  <w15:docId w15:val="{94E7C211-42F4-4CC7-B878-494A2ABC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A01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A"/>
    </w:rPr>
  </w:style>
  <w:style w:type="paragraph" w:styleId="Ttulo2">
    <w:name w:val="heading 2"/>
    <w:basedOn w:val="Normal"/>
    <w:link w:val="Ttulo2Car"/>
    <w:uiPriority w:val="9"/>
    <w:qFormat/>
    <w:rsid w:val="008A0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A"/>
    </w:rPr>
  </w:style>
  <w:style w:type="paragraph" w:styleId="Ttulo3">
    <w:name w:val="heading 3"/>
    <w:basedOn w:val="Normal"/>
    <w:link w:val="Ttulo3Car"/>
    <w:uiPriority w:val="9"/>
    <w:qFormat/>
    <w:rsid w:val="008A01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0148"/>
    <w:rPr>
      <w:rFonts w:ascii="Times New Roman" w:eastAsia="Times New Roman" w:hAnsi="Times New Roman" w:cs="Times New Roman"/>
      <w:b/>
      <w:bCs/>
      <w:kern w:val="36"/>
      <w:sz w:val="48"/>
      <w:szCs w:val="48"/>
      <w:lang w:eastAsia="es-PA"/>
    </w:rPr>
  </w:style>
  <w:style w:type="character" w:customStyle="1" w:styleId="Ttulo2Car">
    <w:name w:val="Título 2 Car"/>
    <w:basedOn w:val="Fuentedeprrafopredeter"/>
    <w:link w:val="Ttulo2"/>
    <w:uiPriority w:val="9"/>
    <w:rsid w:val="008A0148"/>
    <w:rPr>
      <w:rFonts w:ascii="Times New Roman" w:eastAsia="Times New Roman" w:hAnsi="Times New Roman" w:cs="Times New Roman"/>
      <w:b/>
      <w:bCs/>
      <w:sz w:val="36"/>
      <w:szCs w:val="36"/>
      <w:lang w:eastAsia="es-PA"/>
    </w:rPr>
  </w:style>
  <w:style w:type="character" w:customStyle="1" w:styleId="Ttulo3Car">
    <w:name w:val="Título 3 Car"/>
    <w:basedOn w:val="Fuentedeprrafopredeter"/>
    <w:link w:val="Ttulo3"/>
    <w:uiPriority w:val="9"/>
    <w:rsid w:val="008A0148"/>
    <w:rPr>
      <w:rFonts w:ascii="Times New Roman" w:eastAsia="Times New Roman" w:hAnsi="Times New Roman" w:cs="Times New Roman"/>
      <w:b/>
      <w:bCs/>
      <w:sz w:val="27"/>
      <w:szCs w:val="27"/>
      <w:lang w:eastAsia="es-PA"/>
    </w:rPr>
  </w:style>
  <w:style w:type="paragraph" w:styleId="NormalWeb">
    <w:name w:val="Normal (Web)"/>
    <w:basedOn w:val="Normal"/>
    <w:uiPriority w:val="99"/>
    <w:semiHidden/>
    <w:unhideWhenUsed/>
    <w:rsid w:val="008A0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styleId="Fuerte">
    <w:name w:val="Strong"/>
    <w:basedOn w:val="Fuentedeprrafopredeter"/>
    <w:uiPriority w:val="22"/>
    <w:qFormat/>
    <w:rsid w:val="008A0148"/>
    <w:rPr>
      <w:b/>
      <w:bCs/>
    </w:rPr>
  </w:style>
  <w:style w:type="paragraph" w:styleId="Prrafodelista">
    <w:name w:val="List Paragraph"/>
    <w:basedOn w:val="Normal"/>
    <w:uiPriority w:val="34"/>
    <w:qFormat/>
    <w:rsid w:val="00290876"/>
    <w:pPr>
      <w:ind w:left="720"/>
      <w:contextualSpacing/>
    </w:pPr>
  </w:style>
  <w:style w:type="table" w:styleId="Tablaconcuadrcula">
    <w:name w:val="Table Grid"/>
    <w:basedOn w:val="Tablanormal"/>
    <w:uiPriority w:val="39"/>
    <w:rsid w:val="004A3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39CF658912ED499AE2BA9AD946E2FB" ma:contentTypeVersion="3" ma:contentTypeDescription="Crear nuevo documento." ma:contentTypeScope="" ma:versionID="8fbe139eeca93416ab877a728ecc4475">
  <xsd:schema xmlns:xsd="http://www.w3.org/2001/XMLSchema" xmlns:xs="http://www.w3.org/2001/XMLSchema" xmlns:p="http://schemas.microsoft.com/office/2006/metadata/properties" xmlns:ns2="c6e61744-b30a-4d31-a73e-719ea470e95f" targetNamespace="http://schemas.microsoft.com/office/2006/metadata/properties" ma:root="true" ma:fieldsID="21d1e86d27a68c96b34bb908e2a4cb0d" ns2:_="">
    <xsd:import namespace="c6e61744-b30a-4d31-a73e-719ea470e9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61744-b30a-4d31-a73e-719ea470e9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CF5E0B-6D7A-45A6-80CF-010C76A1A3EA}"/>
</file>

<file path=customXml/itemProps2.xml><?xml version="1.0" encoding="utf-8"?>
<ds:datastoreItem xmlns:ds="http://schemas.openxmlformats.org/officeDocument/2006/customXml" ds:itemID="{C9D897BF-5BFB-4358-86C7-75C245806C20}"/>
</file>

<file path=customXml/itemProps3.xml><?xml version="1.0" encoding="utf-8"?>
<ds:datastoreItem xmlns:ds="http://schemas.openxmlformats.org/officeDocument/2006/customXml" ds:itemID="{10951D73-556D-4C30-B4D8-9795D3DC5B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1030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Marlenis Pimentel</cp:lastModifiedBy>
  <cp:revision>26</cp:revision>
  <dcterms:created xsi:type="dcterms:W3CDTF">2026-08-27T02:26:00Z</dcterms:created>
  <dcterms:modified xsi:type="dcterms:W3CDTF">2026-08-27T20:50:00Z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0x010100DA39CF658912ED499AE2BA9AD946E2FB</vt:lpwstr>
  </property>
</Properties>
</file>